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9B" w:rsidRPr="004F579B" w:rsidRDefault="004F579B" w:rsidP="004F579B">
      <w:pPr>
        <w:spacing w:after="0" w:line="276" w:lineRule="auto"/>
        <w:ind w:left="0" w:firstLine="0"/>
      </w:pPr>
      <w:r w:rsidRPr="004F579B">
        <w:t xml:space="preserve">El centro educativo </w:t>
      </w:r>
      <w:r w:rsidR="00AF6EC9" w:rsidRPr="00AF6EC9">
        <w:rPr>
          <w:b/>
        </w:rPr>
        <w:t>JOSÉ LOUSTAU</w:t>
      </w:r>
      <w:r w:rsidRPr="004F579B">
        <w:t xml:space="preserve">, del municipio </w:t>
      </w:r>
      <w:r>
        <w:t xml:space="preserve">de </w:t>
      </w:r>
      <w:r w:rsidR="00AF6EC9" w:rsidRPr="00AF6EC9">
        <w:rPr>
          <w:b/>
        </w:rPr>
        <w:t>MURCIA</w:t>
      </w:r>
      <w:r w:rsidRPr="004F579B">
        <w:t xml:space="preserve"> ha sido seleccionado como destinatario de las actuacio</w:t>
      </w:r>
      <w:r w:rsidR="00B038A1">
        <w:t>nes previstas para el curso 2023-2024</w:t>
      </w:r>
      <w:r w:rsidRPr="004F579B">
        <w:t xml:space="preserve">, en la </w:t>
      </w:r>
      <w:r w:rsidRPr="004F579B">
        <w:rPr>
          <w:i/>
        </w:rPr>
        <w:t xml:space="preserve">Resolución conjunta </w:t>
      </w:r>
      <w:r w:rsidR="00B038A1">
        <w:rPr>
          <w:i/>
        </w:rPr>
        <w:t>d</w:t>
      </w:r>
      <w:r w:rsidR="00B038A1" w:rsidRPr="004F579B">
        <w:rPr>
          <w:i/>
        </w:rPr>
        <w:t xml:space="preserve">e </w:t>
      </w:r>
      <w:r w:rsidR="00B038A1">
        <w:rPr>
          <w:i/>
        </w:rPr>
        <w:t xml:space="preserve">la </w:t>
      </w:r>
      <w:r w:rsidR="00B038A1">
        <w:t>Dirección</w:t>
      </w:r>
      <w:r w:rsidR="00B038A1">
        <w:rPr>
          <w:spacing w:val="1"/>
        </w:rPr>
        <w:t xml:space="preserve"> </w:t>
      </w:r>
      <w:r w:rsidR="00B038A1">
        <w:t>General</w:t>
      </w:r>
      <w:r w:rsidR="00B038A1">
        <w:rPr>
          <w:spacing w:val="1"/>
        </w:rPr>
        <w:t xml:space="preserve"> </w:t>
      </w:r>
      <w:r w:rsidR="00B038A1">
        <w:t>de</w:t>
      </w:r>
      <w:r w:rsidR="00B038A1">
        <w:rPr>
          <w:spacing w:val="1"/>
        </w:rPr>
        <w:t xml:space="preserve"> </w:t>
      </w:r>
      <w:r w:rsidR="00B038A1">
        <w:t>Atención</w:t>
      </w:r>
      <w:r w:rsidR="00B038A1">
        <w:rPr>
          <w:spacing w:val="1"/>
        </w:rPr>
        <w:t xml:space="preserve"> </w:t>
      </w:r>
      <w:r w:rsidR="00B038A1">
        <w:t>A</w:t>
      </w:r>
      <w:r w:rsidR="00B038A1">
        <w:rPr>
          <w:spacing w:val="1"/>
        </w:rPr>
        <w:t xml:space="preserve"> </w:t>
      </w:r>
      <w:r w:rsidR="00B038A1">
        <w:t>La</w:t>
      </w:r>
      <w:r w:rsidR="00B038A1">
        <w:rPr>
          <w:spacing w:val="1"/>
        </w:rPr>
        <w:t xml:space="preserve"> </w:t>
      </w:r>
      <w:r w:rsidR="00B038A1">
        <w:t>Diversidad</w:t>
      </w:r>
      <w:r w:rsidR="00B038A1">
        <w:rPr>
          <w:spacing w:val="1"/>
        </w:rPr>
        <w:t xml:space="preserve"> </w:t>
      </w:r>
      <w:r w:rsidR="00B038A1">
        <w:t>y</w:t>
      </w:r>
      <w:r w:rsidR="00B038A1">
        <w:rPr>
          <w:spacing w:val="1"/>
        </w:rPr>
        <w:t xml:space="preserve"> </w:t>
      </w:r>
      <w:r w:rsidR="00B038A1">
        <w:t>la</w:t>
      </w:r>
      <w:r w:rsidR="00B038A1">
        <w:rPr>
          <w:spacing w:val="1"/>
        </w:rPr>
        <w:t xml:space="preserve"> </w:t>
      </w:r>
      <w:r w:rsidR="00B038A1">
        <w:t>Dirección</w:t>
      </w:r>
      <w:r w:rsidR="00B038A1">
        <w:rPr>
          <w:spacing w:val="1"/>
        </w:rPr>
        <w:t xml:space="preserve"> </w:t>
      </w:r>
      <w:r w:rsidR="00B038A1">
        <w:t>General</w:t>
      </w:r>
      <w:r w:rsidR="00B038A1">
        <w:rPr>
          <w:spacing w:val="1"/>
        </w:rPr>
        <w:t xml:space="preserve"> </w:t>
      </w:r>
      <w:r w:rsidR="00B038A1">
        <w:t>de</w:t>
      </w:r>
      <w:r w:rsidR="00B038A1">
        <w:rPr>
          <w:spacing w:val="1"/>
        </w:rPr>
        <w:t xml:space="preserve"> </w:t>
      </w:r>
      <w:r w:rsidR="00B038A1">
        <w:t>Recursos</w:t>
      </w:r>
      <w:r w:rsidR="00B038A1">
        <w:rPr>
          <w:spacing w:val="1"/>
        </w:rPr>
        <w:t xml:space="preserve"> </w:t>
      </w:r>
      <w:r w:rsidR="00B038A1">
        <w:t>Humanos,</w:t>
      </w:r>
      <w:r w:rsidR="00B038A1">
        <w:rPr>
          <w:spacing w:val="1"/>
        </w:rPr>
        <w:t xml:space="preserve"> </w:t>
      </w:r>
      <w:r w:rsidR="00B038A1">
        <w:t>Planificación</w:t>
      </w:r>
      <w:r w:rsidR="00B038A1">
        <w:rPr>
          <w:spacing w:val="1"/>
        </w:rPr>
        <w:t xml:space="preserve"> </w:t>
      </w:r>
      <w:r w:rsidR="00B038A1">
        <w:t>Educativa</w:t>
      </w:r>
      <w:r w:rsidR="00B038A1">
        <w:rPr>
          <w:spacing w:val="1"/>
        </w:rPr>
        <w:t xml:space="preserve"> </w:t>
      </w:r>
      <w:r w:rsidR="00B038A1">
        <w:t>e</w:t>
      </w:r>
      <w:r w:rsidR="00B038A1">
        <w:rPr>
          <w:spacing w:val="1"/>
        </w:rPr>
        <w:t xml:space="preserve"> </w:t>
      </w:r>
      <w:r w:rsidR="00B038A1">
        <w:t>Innovación</w:t>
      </w:r>
      <w:r w:rsidRPr="004F579B">
        <w:rPr>
          <w:i/>
        </w:rPr>
        <w:t>, por la que se regulan las Unidades de Acompañamiento y Orientación Personal y Familiar del alumnado educativamente vulnerable, en los servicios educativos o psicopedagógicos situados en zonas escolares y centros rurales agrupa</w:t>
      </w:r>
      <w:r w:rsidR="00B038A1">
        <w:rPr>
          <w:i/>
        </w:rPr>
        <w:t>dos para el curso 2023/2024.</w:t>
      </w:r>
    </w:p>
    <w:p w:rsidR="004F579B" w:rsidRPr="004F579B" w:rsidRDefault="004F579B" w:rsidP="004F579B">
      <w:pPr>
        <w:spacing w:after="0" w:line="276" w:lineRule="auto"/>
      </w:pPr>
      <w:bookmarkStart w:id="0" w:name="_GoBack"/>
      <w:bookmarkEnd w:id="0"/>
    </w:p>
    <w:p w:rsidR="004F579B" w:rsidRPr="004F579B" w:rsidRDefault="004F579B" w:rsidP="004F579B">
      <w:pPr>
        <w:spacing w:line="276" w:lineRule="auto"/>
      </w:pPr>
      <w:r w:rsidRPr="004F579B">
        <w:t xml:space="preserve">Entre los objetivos de esta actuación destacamos los siguientes: </w:t>
      </w:r>
    </w:p>
    <w:p w:rsidR="004F579B" w:rsidRPr="004F579B" w:rsidRDefault="004F579B" w:rsidP="004F579B">
      <w:pPr>
        <w:numPr>
          <w:ilvl w:val="1"/>
          <w:numId w:val="36"/>
        </w:numPr>
        <w:spacing w:line="276" w:lineRule="auto"/>
        <w:ind w:right="0" w:hanging="360"/>
      </w:pPr>
      <w:r w:rsidRPr="004F579B">
        <w:t xml:space="preserve">Prevenir el absentismo escolar desde Educación Primaria mediante acciones coordinadas de acompañamiento. </w:t>
      </w:r>
    </w:p>
    <w:p w:rsidR="004F579B" w:rsidRPr="004F579B" w:rsidRDefault="004F579B" w:rsidP="004F579B">
      <w:pPr>
        <w:numPr>
          <w:ilvl w:val="1"/>
          <w:numId w:val="36"/>
        </w:numPr>
        <w:spacing w:line="276" w:lineRule="auto"/>
        <w:ind w:right="0" w:hanging="360"/>
      </w:pPr>
      <w:r w:rsidRPr="004F579B">
        <w:t xml:space="preserve">Contribuir a la reducción del abandono escolar mediante el diseño de propuestas formativas personalizadas y actividades de tutorización y orientación académica incardinadas en el contexto comunitario. </w:t>
      </w:r>
    </w:p>
    <w:p w:rsidR="004F579B" w:rsidRPr="004F579B" w:rsidRDefault="004F579B" w:rsidP="004F579B">
      <w:pPr>
        <w:numPr>
          <w:ilvl w:val="1"/>
          <w:numId w:val="36"/>
        </w:numPr>
        <w:spacing w:line="276" w:lineRule="auto"/>
        <w:ind w:right="0" w:hanging="360"/>
      </w:pPr>
      <w:r w:rsidRPr="004F579B">
        <w:t xml:space="preserve">Acompañar a las familias de este alumnado, ofreciéndoles habilidades y recursos para que puedan lograr una mejor comprensión y una mayor implicación en los procesos educativos de sus hijos/as. </w:t>
      </w:r>
    </w:p>
    <w:p w:rsidR="004F579B" w:rsidRPr="004F579B" w:rsidRDefault="004F579B" w:rsidP="00B2689B">
      <w:pPr>
        <w:spacing w:after="0" w:line="276" w:lineRule="auto"/>
        <w:ind w:left="0" w:firstLine="0"/>
      </w:pPr>
      <w:bookmarkStart w:id="1" w:name="_heading=h.gjdgxs" w:colFirst="0" w:colLast="0"/>
      <w:bookmarkEnd w:id="1"/>
      <w:r w:rsidRPr="004F579B">
        <w:t xml:space="preserve">Mediante esta comunicación, ponemos en conocimiento de los docentes, padres, madres o tutores legales del alumnado de este centro, que se van a poner en marcha actuaciones por parte de los servicios de orientación asignados al sector.  </w:t>
      </w:r>
    </w:p>
    <w:p w:rsidR="004F579B" w:rsidRPr="004F579B" w:rsidRDefault="004F579B" w:rsidP="004F579B">
      <w:pPr>
        <w:spacing w:after="0" w:line="276" w:lineRule="auto"/>
      </w:pPr>
      <w:bookmarkStart w:id="2" w:name="_heading=h.3d3iax1dquxz" w:colFirst="0" w:colLast="0"/>
      <w:bookmarkEnd w:id="2"/>
    </w:p>
    <w:p w:rsidR="004F579B" w:rsidRPr="004F579B" w:rsidRDefault="004F579B" w:rsidP="00B2689B">
      <w:pPr>
        <w:spacing w:after="0" w:line="276" w:lineRule="auto"/>
        <w:ind w:left="0" w:firstLine="0"/>
      </w:pPr>
      <w:bookmarkStart w:id="3" w:name="_heading=h.3j16jw7gcby3" w:colFirst="0" w:colLast="0"/>
      <w:bookmarkEnd w:id="3"/>
      <w:r w:rsidRPr="004F579B">
        <w:t>Dichas actuaciones, buscando una mejora individual o grupal de diversos niveles del proceso educativo de nuestros menores, se dirigirán a toda la comunidad educativa, es decir alumnado, docentes y familias y su aplicación se podrá realizar de forma individual y/o grupal, tanto con el alumnado como con las familias.</w:t>
      </w:r>
    </w:p>
    <w:p w:rsidR="004F579B" w:rsidRDefault="004F579B" w:rsidP="004F579B">
      <w:pPr>
        <w:spacing w:after="0" w:line="240" w:lineRule="auto"/>
      </w:pPr>
      <w:bookmarkStart w:id="4" w:name="_heading=h.bq4syw66fl94" w:colFirst="0" w:colLast="0"/>
      <w:bookmarkEnd w:id="4"/>
    </w:p>
    <w:p w:rsidR="00B2689B" w:rsidRDefault="00B2689B" w:rsidP="00B2689B">
      <w:pPr>
        <w:spacing w:after="0" w:line="276" w:lineRule="auto"/>
        <w:ind w:left="0" w:firstLine="0"/>
      </w:pPr>
      <w:r>
        <w:t xml:space="preserve">Todas las actuaciones que se van a realizar se enmarcan dentro del Programa de Cooperación Territorial de </w:t>
      </w:r>
      <w:r w:rsidRPr="00B2689B">
        <w:t>Unidades de Acompañamiento y Orientación personal y familiar del alumnado educativamente vulnerable, en los servicios educativos o psicopedagógicos situados en zonas/sectores escolares y centros rurales agrupados, que se desarrolla</w:t>
      </w:r>
      <w:r>
        <w:t xml:space="preserve">rá durante el período 2021-2024. </w:t>
      </w:r>
    </w:p>
    <w:p w:rsidR="00B2689B" w:rsidRDefault="00B2689B" w:rsidP="00B2689B">
      <w:pPr>
        <w:spacing w:after="0" w:line="276" w:lineRule="auto"/>
        <w:ind w:left="0" w:firstLine="0"/>
      </w:pPr>
    </w:p>
    <w:p w:rsidR="00B2689B" w:rsidRPr="004F579B" w:rsidRDefault="00B038A1" w:rsidP="00B2689B">
      <w:pPr>
        <w:spacing w:after="0" w:line="276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2948940</wp:posOffset>
            </wp:positionH>
            <wp:positionV relativeFrom="paragraph">
              <wp:posOffset>577850</wp:posOffset>
            </wp:positionV>
            <wp:extent cx="1952625" cy="1365250"/>
            <wp:effectExtent l="19050" t="0" r="9525" b="0"/>
            <wp:wrapSquare wrapText="bothSides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89B">
        <w:t>Este programa está financiado por el Ministerio de Educación y Formación Profesional y el Mecanismo de Recuperación, Transformación y Resiliencia del Mecanismo de Recuperación y Resiliencia del Instrumento Financiero Next Generation</w:t>
      </w:r>
      <w:r>
        <w:t xml:space="preserve"> </w:t>
      </w:r>
      <w:r w:rsidR="00B2689B">
        <w:t>EU.</w:t>
      </w:r>
    </w:p>
    <w:p w:rsidR="00AF6EC9" w:rsidRDefault="004F579B" w:rsidP="00AF6EC9">
      <w:pPr>
        <w:spacing w:before="240" w:after="0" w:line="276" w:lineRule="auto"/>
      </w:pPr>
      <w:r w:rsidRPr="004F579B">
        <w:t>Sin otro particular, reciban un cordial saludo</w:t>
      </w:r>
      <w:bookmarkStart w:id="5" w:name="_heading=h.x6kcdw3e65e3" w:colFirst="0" w:colLast="0"/>
      <w:bookmarkEnd w:id="5"/>
    </w:p>
    <w:p w:rsidR="00AF6EC9" w:rsidRDefault="00AF6EC9" w:rsidP="00AF6EC9">
      <w:pPr>
        <w:spacing w:before="240" w:after="0" w:line="276" w:lineRule="auto"/>
      </w:pPr>
      <w:r>
        <w:t xml:space="preserve">                                                          </w:t>
      </w:r>
    </w:p>
    <w:p w:rsidR="004F579B" w:rsidRPr="004F579B" w:rsidRDefault="00AF6EC9" w:rsidP="00AF6EC9">
      <w:pPr>
        <w:spacing w:before="240" w:after="0" w:line="276" w:lineRule="auto"/>
      </w:pPr>
      <w:r>
        <w:t xml:space="preserve">                                                             </w:t>
      </w:r>
      <w:proofErr w:type="spellStart"/>
      <w:r w:rsidR="004F579B" w:rsidRPr="004F579B">
        <w:t>Fdo</w:t>
      </w:r>
      <w:proofErr w:type="spellEnd"/>
      <w:r>
        <w:t xml:space="preserve"> </w:t>
      </w:r>
    </w:p>
    <w:p w:rsidR="001B4CA0" w:rsidRPr="004F579B" w:rsidRDefault="001B4CA0" w:rsidP="00105383">
      <w:pPr>
        <w:ind w:left="0" w:firstLine="0"/>
      </w:pPr>
    </w:p>
    <w:sectPr w:rsidR="001B4CA0" w:rsidRPr="004F579B" w:rsidSect="003903C4">
      <w:headerReference w:type="default" r:id="rId12"/>
      <w:foot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 w:rsidP="0033118A">
      <w:pPr>
        <w:spacing w:after="0" w:line="240" w:lineRule="auto"/>
      </w:pPr>
      <w:r>
        <w:separator/>
      </w:r>
    </w:p>
  </w:endnote>
  <w:endnote w:type="continuationSeparator" w:id="0">
    <w:p w:rsidR="00614B83" w:rsidRDefault="00614B8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7E" w:rsidRDefault="002C427E" w:rsidP="002C427E">
    <w:pPr>
      <w:pStyle w:val="Textonotapie"/>
      <w:rPr>
        <w:rFonts w:ascii="Calibri" w:hAnsi="Calibri" w:cs="Arial"/>
        <w:i/>
        <w:sz w:val="24"/>
        <w:szCs w:val="24"/>
      </w:rPr>
    </w:pPr>
  </w:p>
  <w:p w:rsidR="002C427E" w:rsidRDefault="002C427E" w:rsidP="002C427E">
    <w:pPr>
      <w:pStyle w:val="Piedepgina"/>
    </w:pPr>
  </w:p>
  <w:p w:rsidR="002C427E" w:rsidRDefault="002C4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 w:rsidP="0033118A">
      <w:pPr>
        <w:spacing w:after="0" w:line="240" w:lineRule="auto"/>
      </w:pPr>
      <w:r>
        <w:separator/>
      </w:r>
    </w:p>
  </w:footnote>
  <w:footnote w:type="continuationSeparator" w:id="0">
    <w:p w:rsidR="00614B83" w:rsidRDefault="00614B8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2C427E" w:rsidTr="004B00EB">
      <w:trPr>
        <w:cantSplit/>
        <w:trHeight w:hRule="exact" w:val="1985"/>
      </w:trPr>
      <w:tc>
        <w:tcPr>
          <w:tcW w:w="11906" w:type="dxa"/>
          <w:shd w:val="clear" w:color="auto" w:fill="auto"/>
          <w:noWrap/>
        </w:tcPr>
        <w:p w:rsidR="00B038A1" w:rsidRDefault="00B038A1" w:rsidP="00B038A1">
          <w:pPr>
            <w:pStyle w:val="Encabezado"/>
            <w:tabs>
              <w:tab w:val="left" w:pos="7358"/>
            </w:tabs>
          </w:pPr>
          <w:r>
            <w:rPr>
              <w:noProof/>
              <w:position w:val="4"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-409575</wp:posOffset>
                </wp:positionV>
                <wp:extent cx="6467475" cy="4000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position w:val="4"/>
              <w:sz w:val="20"/>
            </w:rPr>
            <w:t xml:space="preserve">                                               </w:t>
          </w:r>
          <w:r>
            <w:rPr>
              <w:noProof/>
              <w:position w:val="4"/>
              <w:sz w:val="20"/>
            </w:rPr>
            <w:tab/>
          </w:r>
        </w:p>
        <w:p w:rsidR="00B038A1" w:rsidRPr="00B038A1" w:rsidRDefault="00B038A1" w:rsidP="00B038A1">
          <w:pPr>
            <w:tabs>
              <w:tab w:val="left" w:pos="7358"/>
            </w:tabs>
            <w:spacing w:after="0" w:line="240" w:lineRule="auto"/>
            <w:ind w:left="0" w:right="0" w:firstLine="0"/>
            <w:jc w:val="left"/>
            <w:rPr>
              <w:rFonts w:ascii="Calibri" w:eastAsia="Calibri" w:hAnsi="Calibri" w:cs="Times New Roman"/>
              <w:color w:val="auto"/>
              <w:lang w:eastAsia="en-US"/>
            </w:rPr>
          </w:pPr>
          <w:r w:rsidRPr="00B038A1">
            <w:rPr>
              <w:rFonts w:ascii="Calibri" w:eastAsia="Calibri" w:hAnsi="Calibri" w:cs="Times New Roman"/>
              <w:noProof/>
              <w:color w:val="auto"/>
              <w:position w:val="4"/>
              <w:sz w:val="2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171450</wp:posOffset>
                </wp:positionV>
                <wp:extent cx="6467475" cy="4000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038A1">
            <w:rPr>
              <w:rFonts w:ascii="Calibri" w:eastAsia="Calibri" w:hAnsi="Calibri" w:cs="Times New Roman"/>
              <w:noProof/>
              <w:color w:val="auto"/>
              <w:position w:val="4"/>
              <w:sz w:val="20"/>
            </w:rPr>
            <w:t xml:space="preserve">                                               </w:t>
          </w:r>
          <w:r w:rsidRPr="00B038A1">
            <w:rPr>
              <w:rFonts w:ascii="Calibri" w:eastAsia="Calibri" w:hAnsi="Calibri" w:cs="Times New Roman"/>
              <w:noProof/>
              <w:color w:val="auto"/>
              <w:position w:val="4"/>
              <w:sz w:val="20"/>
            </w:rPr>
            <w:tab/>
          </w:r>
        </w:p>
        <w:p w:rsidR="002C427E" w:rsidRDefault="00260874" w:rsidP="004B00EB">
          <w:pPr>
            <w:pStyle w:val="Encabezado"/>
            <w:jc w:val="center"/>
          </w:pPr>
          <w:r>
            <w:rPr>
              <w:noProof/>
            </w:rPr>
            <w:t xml:space="preserve"> </w:t>
          </w:r>
        </w:p>
      </w:tc>
    </w:tr>
  </w:tbl>
  <w:p w:rsidR="002C427E" w:rsidRPr="005271AF" w:rsidRDefault="002C427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1A6A3"/>
    <w:multiLevelType w:val="hybridMultilevel"/>
    <w:tmpl w:val="EDC2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A7487"/>
    <w:multiLevelType w:val="hybridMultilevel"/>
    <w:tmpl w:val="3586C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76EF5"/>
    <w:multiLevelType w:val="hybridMultilevel"/>
    <w:tmpl w:val="00C85518"/>
    <w:lvl w:ilvl="0" w:tplc="08E6B45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CADB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135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25E7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8FEA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8B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A93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2B74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06E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A2157"/>
    <w:multiLevelType w:val="hybridMultilevel"/>
    <w:tmpl w:val="8D3E04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8D0965"/>
    <w:multiLevelType w:val="hybridMultilevel"/>
    <w:tmpl w:val="9D648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5CAF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F376156"/>
    <w:multiLevelType w:val="hybridMultilevel"/>
    <w:tmpl w:val="C7DCB8C6"/>
    <w:lvl w:ilvl="0" w:tplc="2564C6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7C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C55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2E5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C2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861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CCB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08B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DA3818"/>
    <w:multiLevelType w:val="hybridMultilevel"/>
    <w:tmpl w:val="44606832"/>
    <w:lvl w:ilvl="0" w:tplc="AD3C77CE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0E38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25A2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21E6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1A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C9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8FED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EAEC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A760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808A3"/>
    <w:multiLevelType w:val="hybridMultilevel"/>
    <w:tmpl w:val="C8445E6A"/>
    <w:lvl w:ilvl="0" w:tplc="495250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528DF"/>
    <w:multiLevelType w:val="hybridMultilevel"/>
    <w:tmpl w:val="63A05CAE"/>
    <w:lvl w:ilvl="0" w:tplc="DF240A7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4D143DD"/>
    <w:multiLevelType w:val="hybridMultilevel"/>
    <w:tmpl w:val="7E32D60E"/>
    <w:lvl w:ilvl="0" w:tplc="8C62F424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E695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C68B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6E9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473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862B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6D73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CD84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AEDD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0D46FF"/>
    <w:multiLevelType w:val="hybridMultilevel"/>
    <w:tmpl w:val="792C0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466D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874B2F"/>
    <w:multiLevelType w:val="multilevel"/>
    <w:tmpl w:val="31DC3DEA"/>
    <w:lvl w:ilvl="0">
      <w:start w:val="1"/>
      <w:numFmt w:val="decimal"/>
      <w:lvlText w:val="%1."/>
      <w:lvlJc w:val="left"/>
      <w:pPr>
        <w:ind w:left="707" w:hanging="70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8" w:hanging="10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273E337E"/>
    <w:multiLevelType w:val="hybridMultilevel"/>
    <w:tmpl w:val="D842FAAE"/>
    <w:lvl w:ilvl="0" w:tplc="93140B0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447164"/>
    <w:multiLevelType w:val="hybridMultilevel"/>
    <w:tmpl w:val="C720B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0F3"/>
    <w:multiLevelType w:val="hybridMultilevel"/>
    <w:tmpl w:val="D9C0387A"/>
    <w:lvl w:ilvl="0" w:tplc="2B581FFE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E33B4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61876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43DC2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806D4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1F8A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09538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67C8A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60C5A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61644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C93E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9E78D4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38E85637"/>
    <w:multiLevelType w:val="hybridMultilevel"/>
    <w:tmpl w:val="50542AEE"/>
    <w:lvl w:ilvl="0" w:tplc="4F443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0ED8"/>
    <w:multiLevelType w:val="hybridMultilevel"/>
    <w:tmpl w:val="4BF8D6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EF5EDA"/>
    <w:multiLevelType w:val="hybridMultilevel"/>
    <w:tmpl w:val="46768E6E"/>
    <w:lvl w:ilvl="0" w:tplc="A172FC6E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C58D6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D114">
      <w:start w:val="1"/>
      <w:numFmt w:val="lowerRoman"/>
      <w:lvlText w:val="%3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85392">
      <w:start w:val="1"/>
      <w:numFmt w:val="decimal"/>
      <w:lvlText w:val="%4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C16F2">
      <w:start w:val="1"/>
      <w:numFmt w:val="lowerLetter"/>
      <w:lvlText w:val="%5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CA884">
      <w:start w:val="1"/>
      <w:numFmt w:val="lowerRoman"/>
      <w:lvlText w:val="%6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87686">
      <w:start w:val="1"/>
      <w:numFmt w:val="decimal"/>
      <w:lvlText w:val="%7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7A00">
      <w:start w:val="1"/>
      <w:numFmt w:val="lowerLetter"/>
      <w:lvlText w:val="%8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E584E">
      <w:start w:val="1"/>
      <w:numFmt w:val="lowerRoman"/>
      <w:lvlText w:val="%9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A66960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4A350535"/>
    <w:multiLevelType w:val="hybridMultilevel"/>
    <w:tmpl w:val="18667B78"/>
    <w:lvl w:ilvl="0" w:tplc="1F14C3A8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4E640CDE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595B3B63"/>
    <w:multiLevelType w:val="hybridMultilevel"/>
    <w:tmpl w:val="65CC9D66"/>
    <w:lvl w:ilvl="0" w:tplc="B922BD4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1">
      <w:start w:val="1"/>
      <w:numFmt w:val="bullet"/>
      <w:lvlText w:val=""/>
      <w:lvlJc w:val="left"/>
      <w:pPr>
        <w:ind w:left="14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E6C6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A551A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1EC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A4BC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ACC1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AC48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CC3F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A000D5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620D5CB2"/>
    <w:multiLevelType w:val="hybridMultilevel"/>
    <w:tmpl w:val="B43AA932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B100F8"/>
    <w:multiLevelType w:val="hybridMultilevel"/>
    <w:tmpl w:val="9A5685FC"/>
    <w:lvl w:ilvl="0" w:tplc="DE24BFF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7373A"/>
    <w:multiLevelType w:val="hybridMultilevel"/>
    <w:tmpl w:val="BCCA2616"/>
    <w:lvl w:ilvl="0" w:tplc="5890278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115F2"/>
    <w:multiLevelType w:val="hybridMultilevel"/>
    <w:tmpl w:val="B17A2EEC"/>
    <w:lvl w:ilvl="0" w:tplc="82FA11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03020F3"/>
    <w:multiLevelType w:val="hybridMultilevel"/>
    <w:tmpl w:val="6D5856B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737F8A"/>
    <w:multiLevelType w:val="hybridMultilevel"/>
    <w:tmpl w:val="568EE5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AF58AC"/>
    <w:multiLevelType w:val="hybridMultilevel"/>
    <w:tmpl w:val="2354B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84E5B"/>
    <w:multiLevelType w:val="hybridMultilevel"/>
    <w:tmpl w:val="989409C8"/>
    <w:lvl w:ilvl="0" w:tplc="7D64FAC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E55F6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CEAC8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2102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8FEBA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0A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06C9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89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4F01C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15"/>
  </w:num>
  <w:num w:numId="5">
    <w:abstractNumId w:val="4"/>
  </w:num>
  <w:num w:numId="6">
    <w:abstractNumId w:val="28"/>
  </w:num>
  <w:num w:numId="7">
    <w:abstractNumId w:val="11"/>
  </w:num>
  <w:num w:numId="8">
    <w:abstractNumId w:val="20"/>
  </w:num>
  <w:num w:numId="9">
    <w:abstractNumId w:val="31"/>
  </w:num>
  <w:num w:numId="10">
    <w:abstractNumId w:val="21"/>
  </w:num>
  <w:num w:numId="11">
    <w:abstractNumId w:val="14"/>
  </w:num>
  <w:num w:numId="12">
    <w:abstractNumId w:val="9"/>
  </w:num>
  <w:num w:numId="13">
    <w:abstractNumId w:val="27"/>
  </w:num>
  <w:num w:numId="14">
    <w:abstractNumId w:val="5"/>
  </w:num>
  <w:num w:numId="15">
    <w:abstractNumId w:val="19"/>
  </w:num>
  <w:num w:numId="16">
    <w:abstractNumId w:val="24"/>
  </w:num>
  <w:num w:numId="17">
    <w:abstractNumId w:val="23"/>
  </w:num>
  <w:num w:numId="18">
    <w:abstractNumId w:val="25"/>
  </w:num>
  <w:num w:numId="19">
    <w:abstractNumId w:val="32"/>
  </w:num>
  <w:num w:numId="20">
    <w:abstractNumId w:val="29"/>
  </w:num>
  <w:num w:numId="21">
    <w:abstractNumId w:val="3"/>
  </w:num>
  <w:num w:numId="22">
    <w:abstractNumId w:val="33"/>
  </w:num>
  <w:num w:numId="23">
    <w:abstractNumId w:val="35"/>
  </w:num>
  <w:num w:numId="24">
    <w:abstractNumId w:val="2"/>
  </w:num>
  <w:num w:numId="25">
    <w:abstractNumId w:val="22"/>
  </w:num>
  <w:num w:numId="26">
    <w:abstractNumId w:val="12"/>
  </w:num>
  <w:num w:numId="27">
    <w:abstractNumId w:val="16"/>
  </w:num>
  <w:num w:numId="28">
    <w:abstractNumId w:val="10"/>
  </w:num>
  <w:num w:numId="29">
    <w:abstractNumId w:val="7"/>
  </w:num>
  <w:num w:numId="30">
    <w:abstractNumId w:val="26"/>
  </w:num>
  <w:num w:numId="31">
    <w:abstractNumId w:val="6"/>
  </w:num>
  <w:num w:numId="32">
    <w:abstractNumId w:val="17"/>
  </w:num>
  <w:num w:numId="33">
    <w:abstractNumId w:val="18"/>
  </w:num>
  <w:num w:numId="34">
    <w:abstractNumId w:val="30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EB9"/>
    <w:rsid w:val="00047D79"/>
    <w:rsid w:val="000509FF"/>
    <w:rsid w:val="000A6CBE"/>
    <w:rsid w:val="000B4103"/>
    <w:rsid w:val="000B69DC"/>
    <w:rsid w:val="000C3809"/>
    <w:rsid w:val="000E0C46"/>
    <w:rsid w:val="00105383"/>
    <w:rsid w:val="0012593E"/>
    <w:rsid w:val="0013104E"/>
    <w:rsid w:val="00133B1C"/>
    <w:rsid w:val="001353E8"/>
    <w:rsid w:val="0019746C"/>
    <w:rsid w:val="001B4CA0"/>
    <w:rsid w:val="001F6198"/>
    <w:rsid w:val="0020548E"/>
    <w:rsid w:val="00235B81"/>
    <w:rsid w:val="00244494"/>
    <w:rsid w:val="00260874"/>
    <w:rsid w:val="002C427E"/>
    <w:rsid w:val="002C71E3"/>
    <w:rsid w:val="0033118A"/>
    <w:rsid w:val="003903C4"/>
    <w:rsid w:val="003B51C3"/>
    <w:rsid w:val="003C26F0"/>
    <w:rsid w:val="00440CB8"/>
    <w:rsid w:val="00477C24"/>
    <w:rsid w:val="0048586B"/>
    <w:rsid w:val="004B00EB"/>
    <w:rsid w:val="004C5E08"/>
    <w:rsid w:val="004E7DEE"/>
    <w:rsid w:val="004F2528"/>
    <w:rsid w:val="004F579B"/>
    <w:rsid w:val="005271AF"/>
    <w:rsid w:val="00546BB5"/>
    <w:rsid w:val="00614B83"/>
    <w:rsid w:val="00630A0C"/>
    <w:rsid w:val="00635E87"/>
    <w:rsid w:val="006779FA"/>
    <w:rsid w:val="00681F44"/>
    <w:rsid w:val="0069399E"/>
    <w:rsid w:val="006E3224"/>
    <w:rsid w:val="006F1A26"/>
    <w:rsid w:val="0073206D"/>
    <w:rsid w:val="00752411"/>
    <w:rsid w:val="00765AD7"/>
    <w:rsid w:val="007B2EB9"/>
    <w:rsid w:val="00805E6D"/>
    <w:rsid w:val="008B55BB"/>
    <w:rsid w:val="008D0296"/>
    <w:rsid w:val="008E3810"/>
    <w:rsid w:val="00976CBC"/>
    <w:rsid w:val="009B54FA"/>
    <w:rsid w:val="00A01ACF"/>
    <w:rsid w:val="00A441B7"/>
    <w:rsid w:val="00A85DF0"/>
    <w:rsid w:val="00AF6EC9"/>
    <w:rsid w:val="00B038A1"/>
    <w:rsid w:val="00B2689B"/>
    <w:rsid w:val="00B462F3"/>
    <w:rsid w:val="00BC654B"/>
    <w:rsid w:val="00BE617E"/>
    <w:rsid w:val="00C44004"/>
    <w:rsid w:val="00CA17C0"/>
    <w:rsid w:val="00D0196C"/>
    <w:rsid w:val="00D023A6"/>
    <w:rsid w:val="00D03587"/>
    <w:rsid w:val="00DF2328"/>
    <w:rsid w:val="00E00ED3"/>
    <w:rsid w:val="00E314C8"/>
    <w:rsid w:val="00F217D2"/>
    <w:rsid w:val="00F57B54"/>
    <w:rsid w:val="00F64701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39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EB"/>
    <w:pPr>
      <w:spacing w:after="133" w:line="299" w:lineRule="auto"/>
      <w:ind w:left="365" w:right="3" w:hanging="365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rsid w:val="004B00EB"/>
    <w:pPr>
      <w:keepNext/>
      <w:keepLines/>
      <w:spacing w:line="259" w:lineRule="auto"/>
      <w:outlineLvl w:val="0"/>
    </w:pPr>
    <w:rPr>
      <w:rFonts w:cs="Calibri"/>
      <w:b/>
      <w:color w:val="000000"/>
      <w:sz w:val="28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4B00EB"/>
    <w:pPr>
      <w:keepNext/>
      <w:keepLines/>
      <w:spacing w:line="259" w:lineRule="auto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E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4F2528"/>
    <w:rPr>
      <w:color w:val="0563C1"/>
      <w:u w:val="single"/>
    </w:rPr>
  </w:style>
  <w:style w:type="paragraph" w:styleId="Textonotapie">
    <w:name w:val="footnote text"/>
    <w:basedOn w:val="Normal"/>
    <w:link w:val="TextonotapieCar"/>
    <w:semiHidden/>
    <w:rsid w:val="002C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2C427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C427E"/>
    <w:rPr>
      <w:vertAlign w:val="superscript"/>
    </w:rPr>
  </w:style>
  <w:style w:type="character" w:customStyle="1" w:styleId="TextoindependienteCar">
    <w:name w:val="Texto independiente Car"/>
    <w:link w:val="Textoindependiente"/>
    <w:locked/>
    <w:rsid w:val="002C427E"/>
    <w:rPr>
      <w:rFonts w:ascii="Verdana" w:hAnsi="Verdana" w:cs="Verdana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2C427E"/>
    <w:pPr>
      <w:widowControl w:val="0"/>
      <w:autoSpaceDE w:val="0"/>
      <w:autoSpaceDN w:val="0"/>
      <w:adjustRightInd w:val="0"/>
      <w:spacing w:before="56" w:after="0" w:line="240" w:lineRule="auto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C427E"/>
  </w:style>
  <w:style w:type="paragraph" w:styleId="Prrafodelista">
    <w:name w:val="List Paragraph"/>
    <w:basedOn w:val="Normal"/>
    <w:uiPriority w:val="34"/>
    <w:qFormat/>
    <w:rsid w:val="002C42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42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4B00EB"/>
    <w:rPr>
      <w:rFonts w:ascii="Calibri" w:eastAsia="Calibri" w:hAnsi="Calibri" w:cs="Calibri"/>
      <w:b/>
      <w:color w:val="000000"/>
      <w:sz w:val="28"/>
      <w:lang w:eastAsia="es-ES"/>
    </w:rPr>
  </w:style>
  <w:style w:type="character" w:customStyle="1" w:styleId="Ttulo2Car">
    <w:name w:val="Título 2 Car"/>
    <w:link w:val="Ttulo2"/>
    <w:uiPriority w:val="9"/>
    <w:rsid w:val="004B00EB"/>
    <w:rPr>
      <w:rFonts w:ascii="Arial" w:eastAsia="Arial" w:hAnsi="Arial" w:cs="Arial"/>
      <w:b/>
      <w:color w:val="000000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4B00EB"/>
    <w:pPr>
      <w:spacing w:line="267" w:lineRule="auto"/>
      <w:jc w:val="both"/>
    </w:pPr>
    <w:rPr>
      <w:rFonts w:ascii="Arial" w:eastAsia="Arial" w:hAnsi="Arial" w:cs="Arial"/>
      <w:i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4B00EB"/>
    <w:rPr>
      <w:rFonts w:ascii="Arial" w:eastAsia="Arial" w:hAnsi="Arial" w:cs="Arial"/>
      <w:i/>
      <w:color w:val="000000"/>
      <w:lang w:eastAsia="es-ES"/>
    </w:rPr>
  </w:style>
  <w:style w:type="character" w:customStyle="1" w:styleId="footnotemark">
    <w:name w:val="footnote mark"/>
    <w:hidden/>
    <w:rsid w:val="004B00EB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s44v\AppData\Local\Temp\7zO826B6C27\CE%20-%20DG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B03B-E2E1-4E5A-BE75-B2FA3C56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8F1D5-582F-4D21-BABB-0D143B9F664D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419FB-8BEB-46E9-BD9B-3969129A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- DGFP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2022-10-25T11:41:00Z</dcterms:created>
  <dcterms:modified xsi:type="dcterms:W3CDTF">2023-10-22T11:27:00Z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